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C187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中宋" w:hAnsi="华文中宋" w:eastAsia="华文中宋"/>
          <w:b/>
          <w:bCs/>
          <w:sz w:val="44"/>
          <w:szCs w:val="44"/>
          <w:lang w:val="en-US" w:eastAsia="zh-CN"/>
        </w:rPr>
      </w:pPr>
      <w:r>
        <w:rPr>
          <w:rFonts w:hint="eastAsia" w:ascii="华文中宋" w:hAnsi="华文中宋" w:eastAsia="华文中宋"/>
          <w:b/>
          <w:bCs/>
          <w:sz w:val="44"/>
          <w:szCs w:val="44"/>
          <w:lang w:val="en-US" w:eastAsia="zh-CN"/>
        </w:rPr>
        <w:t>惠州市华罗庚中学</w:t>
      </w:r>
    </w:p>
    <w:p w14:paraId="7E63C60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b/>
          <w:bCs/>
          <w:sz w:val="44"/>
          <w:szCs w:val="44"/>
        </w:rPr>
      </w:pPr>
      <w:r>
        <w:rPr>
          <w:rFonts w:hint="eastAsia" w:ascii="华文中宋" w:hAnsi="华文中宋" w:eastAsia="华文中宋"/>
          <w:b/>
          <w:bCs/>
          <w:sz w:val="44"/>
          <w:szCs w:val="44"/>
        </w:rPr>
        <w:t>软件正版化工作责任制度</w:t>
      </w:r>
    </w:p>
    <w:p w14:paraId="288D4BFC">
      <w:pPr>
        <w:spacing w:line="360" w:lineRule="auto"/>
        <w:ind w:firstLine="640" w:firstLineChars="200"/>
        <w:rPr>
          <w:rFonts w:hint="eastAsia" w:ascii="仿宋_GB2312" w:hAnsi="仿宋_GB2312" w:eastAsia="仿宋_GB2312"/>
          <w:sz w:val="32"/>
          <w:szCs w:val="36"/>
        </w:rPr>
      </w:pPr>
      <w:r>
        <w:rPr>
          <w:rFonts w:hint="eastAsia" w:ascii="仿宋_GB2312" w:hAnsi="仿宋_GB2312" w:eastAsia="仿宋_GB2312"/>
          <w:sz w:val="32"/>
          <w:szCs w:val="36"/>
        </w:rPr>
        <w:t>为进一步加强软件正版化工作，明确软件正版化工作职责,落实软件正版化工作主体责任，推进责任落实到人，制定本制度。</w:t>
      </w:r>
    </w:p>
    <w:p w14:paraId="6DC99220">
      <w:pPr>
        <w:spacing w:line="360" w:lineRule="auto"/>
        <w:ind w:firstLine="640" w:firstLineChars="200"/>
        <w:rPr>
          <w:rFonts w:hint="eastAsia" w:ascii="黑体" w:hAnsi="黑体" w:eastAsia="黑体"/>
          <w:sz w:val="32"/>
          <w:szCs w:val="36"/>
        </w:rPr>
      </w:pPr>
      <w:r>
        <w:rPr>
          <w:rFonts w:hint="eastAsia" w:ascii="黑体" w:hAnsi="黑体" w:eastAsia="黑体"/>
          <w:sz w:val="32"/>
          <w:szCs w:val="36"/>
        </w:rPr>
        <w:t>一、软件正版化工作领导小组职责</w:t>
      </w:r>
    </w:p>
    <w:p w14:paraId="3100CF88">
      <w:pPr>
        <w:spacing w:line="360" w:lineRule="auto"/>
        <w:ind w:firstLine="640" w:firstLineChars="200"/>
        <w:rPr>
          <w:rFonts w:hint="eastAsia" w:ascii="楷体_GB2312" w:hAnsi="楷体_GB2312" w:eastAsia="楷体_GB2312"/>
          <w:b/>
          <w:bCs/>
          <w:sz w:val="32"/>
          <w:szCs w:val="36"/>
        </w:rPr>
      </w:pPr>
      <w:r>
        <w:rPr>
          <w:rFonts w:hint="eastAsia" w:ascii="仿宋_GB2312" w:hAnsi="仿宋_GB2312" w:eastAsia="仿宋_GB2312"/>
          <w:sz w:val="32"/>
          <w:szCs w:val="36"/>
        </w:rPr>
        <w:t>软件正版化工作领导小组负责统筹协调推进软件正版化工作，研究制定软件正版化工作相关规定和措施。</w:t>
      </w:r>
    </w:p>
    <w:p w14:paraId="36C37042">
      <w:pPr>
        <w:spacing w:line="360" w:lineRule="auto"/>
        <w:ind w:firstLine="643" w:firstLineChars="200"/>
        <w:rPr>
          <w:rFonts w:hint="eastAsia" w:ascii="楷体_GB2312" w:hAnsi="楷体_GB2312" w:eastAsia="楷体_GB2312"/>
          <w:b/>
          <w:bCs/>
          <w:sz w:val="32"/>
          <w:szCs w:val="36"/>
        </w:rPr>
      </w:pPr>
      <w:r>
        <w:rPr>
          <w:rFonts w:hint="eastAsia" w:ascii="楷体_GB2312" w:hAnsi="楷体_GB2312" w:eastAsia="楷体_GB2312"/>
          <w:b/>
          <w:bCs/>
          <w:sz w:val="32"/>
          <w:szCs w:val="36"/>
        </w:rPr>
        <w:t>（一）人员组成</w:t>
      </w:r>
    </w:p>
    <w:p w14:paraId="78C8D02A">
      <w:pPr>
        <w:spacing w:line="360" w:lineRule="auto"/>
        <w:ind w:firstLine="640" w:firstLineChars="200"/>
        <w:rPr>
          <w:rFonts w:hint="eastAsia" w:ascii="仿宋_GB2312" w:hAnsi="仿宋_GB2312" w:eastAsia="仿宋_GB2312"/>
          <w:sz w:val="32"/>
          <w:szCs w:val="36"/>
        </w:rPr>
      </w:pPr>
      <w:r>
        <w:rPr>
          <w:rFonts w:hint="eastAsia" w:ascii="仿宋_GB2312" w:hAnsi="仿宋_GB2312" w:eastAsia="仿宋_GB2312"/>
          <w:sz w:val="32"/>
          <w:szCs w:val="36"/>
        </w:rPr>
        <w:t>1.单位主要领导担任软件正版化工作领导小组组长。</w:t>
      </w:r>
    </w:p>
    <w:p w14:paraId="31C6715A">
      <w:pPr>
        <w:spacing w:line="360" w:lineRule="auto"/>
        <w:ind w:firstLine="640" w:firstLineChars="200"/>
        <w:rPr>
          <w:rFonts w:hint="eastAsia" w:ascii="仿宋_GB2312" w:hAnsi="仿宋_GB2312" w:eastAsia="仿宋_GB2312"/>
          <w:sz w:val="32"/>
          <w:szCs w:val="36"/>
        </w:rPr>
      </w:pPr>
      <w:r>
        <w:rPr>
          <w:rFonts w:hint="eastAsia" w:ascii="仿宋_GB2312" w:hAnsi="仿宋_GB2312" w:eastAsia="仿宋_GB2312"/>
          <w:sz w:val="32"/>
          <w:szCs w:val="36"/>
        </w:rPr>
        <w:t>2.单位分管领导担任软件正版化工作领导小组副组长。</w:t>
      </w:r>
    </w:p>
    <w:p w14:paraId="3C2093F3">
      <w:pPr>
        <w:spacing w:line="360" w:lineRule="auto"/>
        <w:ind w:firstLine="640" w:firstLineChars="200"/>
        <w:rPr>
          <w:rFonts w:hint="eastAsia" w:ascii="仿宋_GB2312" w:hAnsi="仿宋_GB2312" w:eastAsia="仿宋_GB2312"/>
          <w:sz w:val="32"/>
          <w:szCs w:val="36"/>
        </w:rPr>
      </w:pPr>
      <w:r>
        <w:rPr>
          <w:rFonts w:hint="eastAsia" w:ascii="仿宋_GB2312" w:hAnsi="仿宋_GB2312" w:eastAsia="仿宋_GB2312"/>
          <w:sz w:val="32"/>
          <w:szCs w:val="36"/>
        </w:rPr>
        <w:t>3.信息</w:t>
      </w:r>
      <w:r>
        <w:rPr>
          <w:rFonts w:hint="eastAsia" w:ascii="仿宋_GB2312" w:hAnsi="仿宋_GB2312" w:eastAsia="仿宋_GB2312"/>
          <w:sz w:val="32"/>
          <w:szCs w:val="36"/>
          <w:lang w:val="en-US" w:eastAsia="zh-CN"/>
        </w:rPr>
        <w:t>中心</w:t>
      </w:r>
      <w:r>
        <w:rPr>
          <w:rFonts w:hint="eastAsia" w:ascii="仿宋_GB2312" w:hAnsi="仿宋_GB2312" w:eastAsia="仿宋_GB2312"/>
          <w:sz w:val="32"/>
          <w:szCs w:val="36"/>
        </w:rPr>
        <w:t>、办公室</w:t>
      </w:r>
      <w:bookmarkStart w:id="0" w:name="_GoBack"/>
      <w:bookmarkEnd w:id="0"/>
      <w:r>
        <w:rPr>
          <w:rFonts w:hint="eastAsia" w:ascii="仿宋_GB2312" w:hAnsi="仿宋_GB2312" w:eastAsia="仿宋_GB2312"/>
          <w:sz w:val="32"/>
          <w:szCs w:val="36"/>
        </w:rPr>
        <w:t>、人事、财务、资产管理等部门主要负责人为领导小组成员。</w:t>
      </w:r>
    </w:p>
    <w:p w14:paraId="63CB3DC3">
      <w:pPr>
        <w:spacing w:line="360" w:lineRule="auto"/>
        <w:ind w:firstLine="640" w:firstLineChars="200"/>
        <w:rPr>
          <w:rFonts w:hint="eastAsia" w:ascii="仿宋_GB2312" w:hAnsi="仿宋_GB2312" w:eastAsia="仿宋_GB2312"/>
          <w:sz w:val="32"/>
          <w:szCs w:val="36"/>
        </w:rPr>
      </w:pPr>
      <w:r>
        <w:rPr>
          <w:rFonts w:hint="eastAsia" w:ascii="仿宋_GB2312" w:hAnsi="仿宋_GB2312" w:eastAsia="仿宋_GB2312"/>
          <w:sz w:val="32"/>
          <w:szCs w:val="36"/>
        </w:rPr>
        <w:t>软件正版化工作领导小组成员名单详见《软件正版化工作领导小组成员信息表》（附件1）。</w:t>
      </w:r>
    </w:p>
    <w:p w14:paraId="6D58B035">
      <w:pPr>
        <w:spacing w:line="360" w:lineRule="auto"/>
        <w:ind w:firstLine="643" w:firstLineChars="200"/>
        <w:rPr>
          <w:rFonts w:hint="eastAsia" w:ascii="楷体_GB2312" w:hAnsi="楷体_GB2312" w:eastAsia="楷体_GB2312"/>
          <w:b/>
          <w:bCs/>
          <w:sz w:val="32"/>
          <w:szCs w:val="36"/>
        </w:rPr>
      </w:pPr>
      <w:r>
        <w:rPr>
          <w:rFonts w:hint="eastAsia" w:ascii="楷体_GB2312" w:hAnsi="楷体_GB2312" w:eastAsia="楷体_GB2312"/>
          <w:b/>
          <w:bCs/>
          <w:sz w:val="32"/>
          <w:szCs w:val="36"/>
        </w:rPr>
        <w:t>（二）工作职责</w:t>
      </w:r>
    </w:p>
    <w:p w14:paraId="44065D0A">
      <w:pPr>
        <w:spacing w:line="360" w:lineRule="auto"/>
        <w:ind w:firstLine="640" w:firstLineChars="200"/>
        <w:rPr>
          <w:rFonts w:hint="eastAsia" w:ascii="仿宋_GB2312" w:hAnsi="仿宋_GB2312" w:eastAsia="仿宋_GB2312"/>
          <w:sz w:val="32"/>
          <w:szCs w:val="36"/>
        </w:rPr>
      </w:pPr>
      <w:r>
        <w:rPr>
          <w:rFonts w:hint="eastAsia" w:ascii="仿宋_GB2312" w:hAnsi="仿宋_GB2312" w:eastAsia="仿宋_GB2312"/>
          <w:sz w:val="32"/>
          <w:szCs w:val="36"/>
        </w:rPr>
        <w:t>1.领导小组组长职责</w:t>
      </w:r>
    </w:p>
    <w:p w14:paraId="51DF4D17">
      <w:pPr>
        <w:spacing w:line="360" w:lineRule="auto"/>
        <w:ind w:firstLine="640" w:firstLineChars="200"/>
        <w:rPr>
          <w:rFonts w:hint="eastAsia" w:ascii="仿宋_GB2312" w:hAnsi="仿宋_GB2312" w:eastAsia="仿宋_GB2312"/>
          <w:sz w:val="32"/>
          <w:szCs w:val="36"/>
        </w:rPr>
      </w:pPr>
      <w:r>
        <w:rPr>
          <w:rFonts w:hint="eastAsia" w:ascii="仿宋_GB2312" w:hAnsi="仿宋_GB2312" w:eastAsia="仿宋_GB2312"/>
          <w:sz w:val="32"/>
          <w:szCs w:val="36"/>
        </w:rPr>
        <w:t>领导小组组长为软件正版化工作第一责任人，负责审定软件正版化工作年度目标任务、工作计划、经费预算、工作措施、考核评议、年度报告等工作。</w:t>
      </w:r>
    </w:p>
    <w:p w14:paraId="26AB5F1A">
      <w:pPr>
        <w:spacing w:line="360" w:lineRule="auto"/>
        <w:ind w:firstLine="640" w:firstLineChars="200"/>
        <w:rPr>
          <w:rFonts w:hint="eastAsia" w:ascii="仿宋_GB2312" w:hAnsi="仿宋_GB2312" w:eastAsia="仿宋_GB2312"/>
          <w:sz w:val="32"/>
          <w:szCs w:val="36"/>
        </w:rPr>
      </w:pPr>
      <w:r>
        <w:rPr>
          <w:rFonts w:hint="eastAsia" w:ascii="仿宋_GB2312" w:hAnsi="仿宋_GB2312" w:eastAsia="仿宋_GB2312"/>
          <w:sz w:val="32"/>
          <w:szCs w:val="36"/>
        </w:rPr>
        <w:t>2.领导小组副组长职责</w:t>
      </w:r>
    </w:p>
    <w:p w14:paraId="752F33E5">
      <w:pPr>
        <w:spacing w:line="360" w:lineRule="auto"/>
        <w:ind w:firstLine="640" w:firstLineChars="200"/>
        <w:rPr>
          <w:rFonts w:hint="eastAsia" w:ascii="仿宋_GB2312" w:hAnsi="仿宋_GB2312" w:eastAsia="仿宋_GB2312"/>
          <w:sz w:val="32"/>
          <w:szCs w:val="36"/>
        </w:rPr>
      </w:pPr>
      <w:r>
        <w:rPr>
          <w:rFonts w:hint="eastAsia" w:ascii="仿宋_GB2312" w:hAnsi="仿宋_GB2312" w:eastAsia="仿宋_GB2312"/>
          <w:sz w:val="32"/>
          <w:szCs w:val="36"/>
        </w:rPr>
        <w:t>领导小组副组长负责指导并督促软件正版化工作责任部门贯彻落实软件正版化年度工作计划，按期完成软件正版化工作各项年度目标任务。</w:t>
      </w:r>
    </w:p>
    <w:p w14:paraId="1B4F56D8">
      <w:pPr>
        <w:spacing w:line="360" w:lineRule="auto"/>
        <w:ind w:firstLine="640" w:firstLineChars="200"/>
        <w:rPr>
          <w:rFonts w:hint="eastAsia" w:ascii="仿宋_GB2312" w:hAnsi="仿宋_GB2312" w:eastAsia="仿宋_GB2312"/>
          <w:sz w:val="32"/>
          <w:szCs w:val="36"/>
        </w:rPr>
      </w:pPr>
      <w:r>
        <w:rPr>
          <w:rFonts w:hint="eastAsia" w:ascii="仿宋_GB2312" w:hAnsi="仿宋_GB2312" w:eastAsia="仿宋_GB2312"/>
          <w:sz w:val="32"/>
          <w:szCs w:val="36"/>
        </w:rPr>
        <w:t>3.领导小组成员部门职责</w:t>
      </w:r>
    </w:p>
    <w:p w14:paraId="13914E0A">
      <w:pPr>
        <w:spacing w:line="360" w:lineRule="auto"/>
        <w:ind w:firstLine="640" w:firstLineChars="200"/>
        <w:rPr>
          <w:rFonts w:hint="eastAsia" w:ascii="仿宋_GB2312" w:hAnsi="仿宋_GB2312" w:eastAsia="仿宋_GB2312"/>
          <w:sz w:val="32"/>
          <w:szCs w:val="36"/>
        </w:rPr>
      </w:pPr>
      <w:r>
        <w:rPr>
          <w:rFonts w:hint="eastAsia" w:ascii="仿宋_GB2312" w:hAnsi="仿宋_GB2312" w:eastAsia="仿宋_GB2312"/>
          <w:sz w:val="32"/>
          <w:szCs w:val="36"/>
        </w:rPr>
        <w:t>（1）制定软件配置标准。</w:t>
      </w:r>
    </w:p>
    <w:p w14:paraId="7E3CF2AF">
      <w:pPr>
        <w:spacing w:line="360" w:lineRule="auto"/>
        <w:ind w:firstLine="640" w:firstLineChars="200"/>
        <w:rPr>
          <w:rFonts w:hint="eastAsia" w:ascii="仿宋_GB2312" w:hAnsi="仿宋_GB2312" w:eastAsia="仿宋_GB2312"/>
          <w:sz w:val="32"/>
          <w:szCs w:val="36"/>
        </w:rPr>
      </w:pPr>
      <w:r>
        <w:rPr>
          <w:rFonts w:hint="eastAsia" w:ascii="仿宋_GB2312" w:hAnsi="仿宋_GB2312" w:eastAsia="仿宋_GB2312"/>
          <w:sz w:val="32"/>
          <w:szCs w:val="36"/>
        </w:rPr>
        <w:t>（2）制定年度软件正版化工作计划。</w:t>
      </w:r>
    </w:p>
    <w:p w14:paraId="75C98BF6">
      <w:pPr>
        <w:spacing w:line="360" w:lineRule="auto"/>
        <w:ind w:firstLine="640" w:firstLineChars="200"/>
        <w:rPr>
          <w:rFonts w:hint="eastAsia" w:ascii="仿宋_GB2312" w:hAnsi="仿宋_GB2312" w:eastAsia="仿宋_GB2312"/>
          <w:sz w:val="32"/>
          <w:szCs w:val="36"/>
        </w:rPr>
      </w:pPr>
      <w:r>
        <w:rPr>
          <w:rFonts w:hint="eastAsia" w:ascii="仿宋_GB2312" w:hAnsi="仿宋_GB2312" w:eastAsia="仿宋_GB2312"/>
          <w:sz w:val="32"/>
          <w:szCs w:val="36"/>
        </w:rPr>
        <w:t>（3）开展年度软件使用情况检查。</w:t>
      </w:r>
    </w:p>
    <w:p w14:paraId="6038C8B1">
      <w:pPr>
        <w:spacing w:line="360" w:lineRule="auto"/>
        <w:ind w:firstLine="640" w:firstLineChars="200"/>
        <w:rPr>
          <w:rFonts w:hint="eastAsia" w:ascii="仿宋_GB2312" w:hAnsi="仿宋_GB2312" w:eastAsia="仿宋_GB2312"/>
          <w:sz w:val="32"/>
          <w:szCs w:val="36"/>
        </w:rPr>
      </w:pPr>
      <w:r>
        <w:rPr>
          <w:rFonts w:hint="eastAsia" w:ascii="仿宋_GB2312" w:hAnsi="仿宋_GB2312" w:eastAsia="仿宋_GB2312"/>
          <w:sz w:val="32"/>
          <w:szCs w:val="36"/>
        </w:rPr>
        <w:t>（4）编制年度软件采购预算。</w:t>
      </w:r>
    </w:p>
    <w:p w14:paraId="4865DBBE">
      <w:pPr>
        <w:spacing w:line="360" w:lineRule="auto"/>
        <w:ind w:firstLine="640" w:firstLineChars="200"/>
        <w:rPr>
          <w:rFonts w:hint="eastAsia" w:ascii="仿宋_GB2312" w:hAnsi="仿宋_GB2312" w:eastAsia="仿宋_GB2312"/>
          <w:sz w:val="32"/>
          <w:szCs w:val="36"/>
        </w:rPr>
      </w:pPr>
      <w:r>
        <w:rPr>
          <w:rFonts w:hint="eastAsia" w:ascii="仿宋_GB2312" w:hAnsi="仿宋_GB2312" w:eastAsia="仿宋_GB2312"/>
          <w:sz w:val="32"/>
          <w:szCs w:val="36"/>
        </w:rPr>
        <w:t>（5）开展年度软件采购工作。</w:t>
      </w:r>
    </w:p>
    <w:p w14:paraId="107CDEFD">
      <w:pPr>
        <w:spacing w:line="360" w:lineRule="auto"/>
        <w:ind w:firstLine="640" w:firstLineChars="200"/>
        <w:rPr>
          <w:rFonts w:hint="eastAsia" w:ascii="仿宋_GB2312" w:hAnsi="仿宋_GB2312" w:eastAsia="仿宋_GB2312"/>
          <w:sz w:val="32"/>
          <w:szCs w:val="36"/>
        </w:rPr>
      </w:pPr>
      <w:r>
        <w:rPr>
          <w:rFonts w:hint="eastAsia" w:ascii="仿宋_GB2312" w:hAnsi="仿宋_GB2312" w:eastAsia="仿宋_GB2312"/>
          <w:sz w:val="32"/>
          <w:szCs w:val="36"/>
        </w:rPr>
        <w:t>（6）开展软件安装、卸载、升级和维护工作。</w:t>
      </w:r>
    </w:p>
    <w:p w14:paraId="4C68768A">
      <w:pPr>
        <w:spacing w:line="360" w:lineRule="auto"/>
        <w:ind w:firstLine="640" w:firstLineChars="200"/>
        <w:rPr>
          <w:rFonts w:hint="eastAsia" w:ascii="仿宋_GB2312" w:hAnsi="仿宋_GB2312" w:eastAsia="仿宋_GB2312"/>
          <w:sz w:val="32"/>
          <w:szCs w:val="36"/>
        </w:rPr>
      </w:pPr>
      <w:r>
        <w:rPr>
          <w:rFonts w:hint="eastAsia" w:ascii="仿宋_GB2312" w:hAnsi="仿宋_GB2312" w:eastAsia="仿宋_GB2312"/>
          <w:sz w:val="32"/>
          <w:szCs w:val="36"/>
        </w:rPr>
        <w:t>（7）建立并维护软件使用管理台账。</w:t>
      </w:r>
    </w:p>
    <w:p w14:paraId="30A828D6">
      <w:pPr>
        <w:spacing w:line="360" w:lineRule="auto"/>
        <w:ind w:firstLine="640" w:firstLineChars="200"/>
        <w:rPr>
          <w:rFonts w:hint="eastAsia" w:ascii="仿宋_GB2312" w:hAnsi="仿宋_GB2312" w:eastAsia="仿宋_GB2312"/>
          <w:sz w:val="32"/>
          <w:szCs w:val="36"/>
        </w:rPr>
      </w:pPr>
      <w:r>
        <w:rPr>
          <w:rFonts w:hint="eastAsia" w:ascii="仿宋_GB2312" w:hAnsi="仿宋_GB2312" w:eastAsia="仿宋_GB2312"/>
          <w:sz w:val="32"/>
          <w:szCs w:val="36"/>
        </w:rPr>
        <w:t>（8）开展年度软件正版化工作宣传和培训。</w:t>
      </w:r>
    </w:p>
    <w:p w14:paraId="13A04C60">
      <w:pPr>
        <w:spacing w:line="360" w:lineRule="auto"/>
        <w:ind w:firstLine="640" w:firstLineChars="200"/>
        <w:rPr>
          <w:rFonts w:hint="eastAsia" w:ascii="仿宋_GB2312" w:hAnsi="仿宋_GB2312" w:eastAsia="仿宋_GB2312"/>
          <w:sz w:val="32"/>
          <w:szCs w:val="36"/>
        </w:rPr>
      </w:pPr>
      <w:r>
        <w:rPr>
          <w:rFonts w:hint="eastAsia" w:ascii="仿宋_GB2312" w:hAnsi="仿宋_GB2312" w:eastAsia="仿宋_GB2312"/>
          <w:sz w:val="32"/>
          <w:szCs w:val="36"/>
        </w:rPr>
        <w:t>（9）开展年度软件正版化工作考核评议。</w:t>
      </w:r>
    </w:p>
    <w:p w14:paraId="65269474">
      <w:pPr>
        <w:spacing w:line="360" w:lineRule="auto"/>
        <w:ind w:firstLine="640" w:firstLineChars="200"/>
        <w:rPr>
          <w:rFonts w:hint="eastAsia" w:ascii="仿宋_GB2312" w:hAnsi="仿宋_GB2312" w:eastAsia="仿宋_GB2312"/>
          <w:sz w:val="32"/>
          <w:szCs w:val="36"/>
        </w:rPr>
      </w:pPr>
      <w:r>
        <w:rPr>
          <w:rFonts w:hint="eastAsia" w:ascii="仿宋_GB2312" w:hAnsi="仿宋_GB2312" w:eastAsia="仿宋_GB2312"/>
          <w:sz w:val="32"/>
          <w:szCs w:val="36"/>
        </w:rPr>
        <w:t>（10）开展软件正版化工作年度总结工作。</w:t>
      </w:r>
    </w:p>
    <w:p w14:paraId="306EEE27">
      <w:pPr>
        <w:spacing w:line="360" w:lineRule="auto"/>
        <w:ind w:firstLine="640" w:firstLineChars="200"/>
        <w:rPr>
          <w:rFonts w:hint="eastAsia" w:ascii="仿宋_GB2312" w:hAnsi="仿宋_GB2312" w:eastAsia="仿宋_GB2312"/>
          <w:sz w:val="32"/>
          <w:szCs w:val="36"/>
        </w:rPr>
      </w:pPr>
      <w:r>
        <w:rPr>
          <w:rFonts w:hint="eastAsia" w:ascii="仿宋_GB2312" w:hAnsi="仿宋_GB2312" w:eastAsia="仿宋_GB2312"/>
          <w:sz w:val="32"/>
          <w:szCs w:val="36"/>
        </w:rPr>
        <w:t>（11）开展软件使用管理其他日常工作。</w:t>
      </w:r>
    </w:p>
    <w:p w14:paraId="4D93A6B7">
      <w:pPr>
        <w:spacing w:line="360" w:lineRule="auto"/>
        <w:ind w:firstLine="640" w:firstLineChars="200"/>
        <w:rPr>
          <w:rFonts w:hint="eastAsia" w:ascii="仿宋_GB2312" w:hAnsi="仿宋_GB2312" w:eastAsia="仿宋_GB2312"/>
          <w:sz w:val="32"/>
          <w:szCs w:val="36"/>
        </w:rPr>
      </w:pPr>
      <w:r>
        <w:rPr>
          <w:rFonts w:hint="eastAsia" w:ascii="仿宋_GB2312" w:hAnsi="仿宋_GB2312" w:eastAsia="仿宋_GB2312"/>
          <w:sz w:val="32"/>
          <w:szCs w:val="36"/>
        </w:rPr>
        <w:t>信息化部门负责软件正版化工作领导小组日常工作。</w:t>
      </w:r>
    </w:p>
    <w:p w14:paraId="53340DAB">
      <w:pPr>
        <w:spacing w:line="360" w:lineRule="auto"/>
        <w:ind w:firstLine="640" w:firstLineChars="200"/>
        <w:rPr>
          <w:rFonts w:hint="eastAsia" w:ascii="黑体" w:hAnsi="黑体" w:eastAsia="黑体"/>
          <w:sz w:val="32"/>
          <w:szCs w:val="36"/>
        </w:rPr>
      </w:pPr>
      <w:r>
        <w:rPr>
          <w:rFonts w:hint="eastAsia" w:ascii="黑体" w:hAnsi="黑体" w:eastAsia="黑体"/>
          <w:sz w:val="32"/>
          <w:szCs w:val="36"/>
        </w:rPr>
        <w:t>二、软件使用部门职责</w:t>
      </w:r>
    </w:p>
    <w:p w14:paraId="1850EE71">
      <w:pPr>
        <w:spacing w:line="360" w:lineRule="auto"/>
        <w:ind w:firstLine="640" w:firstLineChars="200"/>
        <w:rPr>
          <w:rFonts w:hint="eastAsia" w:ascii="仿宋_GB2312" w:hAnsi="仿宋_GB2312" w:eastAsia="仿宋_GB2312"/>
          <w:sz w:val="32"/>
          <w:szCs w:val="36"/>
        </w:rPr>
      </w:pPr>
      <w:r>
        <w:rPr>
          <w:rFonts w:hint="eastAsia" w:ascii="仿宋_GB2312" w:hAnsi="仿宋_GB2312" w:eastAsia="仿宋_GB2312"/>
          <w:sz w:val="32"/>
          <w:szCs w:val="36"/>
        </w:rPr>
        <w:t>软件使用部门主要负责人是本部门软件正版化工作的第一责任人，负责配合信息化、办公厅（室）、人事、财务、资产等部门做好软件正版化工作，督促本部门工作人员严格遵守软件正版化工作相关规章制度。</w:t>
      </w:r>
    </w:p>
    <w:p w14:paraId="2FA93C2F">
      <w:pPr>
        <w:spacing w:line="360" w:lineRule="auto"/>
        <w:ind w:firstLine="640" w:firstLineChars="200"/>
        <w:rPr>
          <w:rFonts w:hint="eastAsia" w:ascii="黑体" w:hAnsi="黑体" w:eastAsia="黑体"/>
          <w:sz w:val="32"/>
          <w:szCs w:val="36"/>
        </w:rPr>
      </w:pPr>
      <w:r>
        <w:rPr>
          <w:rFonts w:hint="eastAsia" w:ascii="黑体" w:hAnsi="黑体" w:eastAsia="黑体"/>
          <w:sz w:val="32"/>
          <w:szCs w:val="36"/>
        </w:rPr>
        <w:t>三、工作人员职责</w:t>
      </w:r>
    </w:p>
    <w:p w14:paraId="14C78832">
      <w:pPr>
        <w:spacing w:line="360" w:lineRule="auto"/>
        <w:ind w:firstLine="640" w:firstLineChars="200"/>
        <w:rPr>
          <w:rFonts w:hint="eastAsia" w:ascii="仿宋_GB2312" w:hAnsi="仿宋_GB2312" w:eastAsia="仿宋_GB2312"/>
          <w:sz w:val="32"/>
          <w:szCs w:val="36"/>
        </w:rPr>
      </w:pPr>
      <w:r>
        <w:rPr>
          <w:rFonts w:hint="eastAsia" w:ascii="仿宋_GB2312" w:hAnsi="仿宋_GB2312" w:eastAsia="仿宋_GB2312"/>
          <w:sz w:val="32"/>
          <w:szCs w:val="36"/>
        </w:rPr>
        <w:t>工作人员要签署《使用正版软件承诺书》（附件2），严格遵守软件正版化工作相关规定，不得私自在计算机上安装或卸载软件。</w:t>
      </w:r>
    </w:p>
    <w:p w14:paraId="44931FAF">
      <w:pPr>
        <w:spacing w:line="360" w:lineRule="auto"/>
        <w:ind w:firstLine="640" w:firstLineChars="200"/>
        <w:rPr>
          <w:rFonts w:hint="eastAsia" w:ascii="黑体" w:hAnsi="黑体" w:eastAsia="黑体"/>
          <w:sz w:val="32"/>
          <w:szCs w:val="36"/>
        </w:rPr>
      </w:pPr>
      <w:r>
        <w:rPr>
          <w:rFonts w:hint="eastAsia" w:ascii="黑体" w:hAnsi="黑体" w:eastAsia="黑体"/>
          <w:sz w:val="32"/>
          <w:szCs w:val="36"/>
        </w:rPr>
        <w:t>四、责任追究</w:t>
      </w:r>
    </w:p>
    <w:p w14:paraId="651FA93D">
      <w:pPr>
        <w:spacing w:line="360" w:lineRule="auto"/>
        <w:ind w:firstLine="640" w:firstLineChars="200"/>
        <w:rPr>
          <w:rFonts w:hint="eastAsia" w:ascii="仿宋_GB2312" w:hAnsi="仿宋_GB2312" w:eastAsia="仿宋_GB2312"/>
          <w:sz w:val="32"/>
          <w:szCs w:val="36"/>
        </w:rPr>
      </w:pPr>
      <w:r>
        <w:rPr>
          <w:rFonts w:hint="eastAsia" w:ascii="仿宋_GB2312" w:hAnsi="仿宋_GB2312" w:eastAsia="仿宋_GB2312"/>
          <w:sz w:val="32"/>
          <w:szCs w:val="36"/>
        </w:rPr>
        <w:t>部门没有落实软件正版化工作相关规定，存在工作人员使用盗版软件的，一经发现，取消该部门年度评优评奖资格。工作人员违反软件正版化工作相关规定，私自安装或卸载软件的，一经发现，取消年度评优评奖资格，视情扣除年度绩效奖励。</w:t>
      </w:r>
    </w:p>
    <w:p w14:paraId="50F365C4"/>
    <w:p w14:paraId="488F0CC8"/>
    <w:p w14:paraId="723D9F23"/>
    <w:p w14:paraId="3B75B669">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华文中宋" w:hAnsi="华文中宋" w:eastAsia="华文中宋"/>
          <w:b/>
          <w:bCs/>
          <w:sz w:val="28"/>
          <w:szCs w:val="28"/>
          <w:lang w:val="en-US" w:eastAsia="zh-CN"/>
        </w:rPr>
      </w:pPr>
      <w:r>
        <w:rPr>
          <w:rFonts w:hint="eastAsia" w:ascii="华文中宋" w:hAnsi="华文中宋" w:eastAsia="华文中宋"/>
          <w:b/>
          <w:bCs/>
          <w:sz w:val="28"/>
          <w:szCs w:val="28"/>
          <w:lang w:val="en-US" w:eastAsia="zh-CN"/>
        </w:rPr>
        <w:t>惠州市华罗庚中学</w:t>
      </w:r>
    </w:p>
    <w:p w14:paraId="6F5B1B7A">
      <w:pPr>
        <w:jc w:val="right"/>
        <w:rPr>
          <w:rFonts w:hint="default" w:eastAsia="宋体"/>
          <w:sz w:val="28"/>
          <w:szCs w:val="28"/>
          <w:lang w:val="en-US" w:eastAsia="zh-CN"/>
        </w:rPr>
      </w:pPr>
      <w:r>
        <w:rPr>
          <w:rFonts w:hint="eastAsia"/>
          <w:sz w:val="28"/>
          <w:szCs w:val="28"/>
          <w:lang w:val="en-US" w:eastAsia="zh-CN"/>
        </w:rPr>
        <w:t>2024年8月25日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32F6A"/>
    <w:rsid w:val="3FAE5567"/>
    <w:rsid w:val="57532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936</Words>
  <Characters>948</Characters>
  <Lines>0</Lines>
  <Paragraphs>0</Paragraphs>
  <TotalTime>1</TotalTime>
  <ScaleCrop>false</ScaleCrop>
  <LinksUpToDate>false</LinksUpToDate>
  <CharactersWithSpaces>948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2025-04-14T03:14:00Z</dcterms:created>
  <dc:creator>孙业清</dc:creator>
  <cp:lastModifiedBy>孙业清</cp:lastModifiedBy>
  <cp:lastPrinted>2025-04-14T03:39:45Z</cp:lastPrinted>
  <dcterms:modified xsi:type="dcterms:W3CDTF">2025-04-14T07:25:26Z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4FA5D3D072D54F478131426D6FDB90C3_11</vt:lpwstr>
  </property>
  <property fmtid="{D5CDD505-2E9C-101B-9397-08002B2CF9AE}" pid="4" name="KSOTemplateDocerSaveRecord">
    <vt:lpwstr>eyJoZGlkIjoiMmVhMGFlYTJmZmJlZDY1YjgyMjg4NzhjNmZjM2IyM2MiLCJ1c2VySWQiOiI5OTM4MDkzMjcifQ==</vt:lpwstr>
  </property>
</Properties>
</file>